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63" w:rsidRPr="003F3CC1" w:rsidRDefault="00644FB4" w:rsidP="001D266B">
      <w:pPr>
        <w:pStyle w:val="10"/>
        <w:keepNext/>
        <w:keepLines/>
        <w:shd w:val="clear" w:color="auto" w:fill="auto"/>
        <w:spacing w:after="208" w:line="240" w:lineRule="auto"/>
        <w:ind w:left="2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 w:rsidRPr="003F3CC1">
        <w:rPr>
          <w:rFonts w:ascii="Times New Roman" w:hAnsi="Times New Roman" w:cs="Times New Roman"/>
          <w:b/>
          <w:sz w:val="22"/>
          <w:szCs w:val="22"/>
        </w:rPr>
        <w:t>Начисление транспортного налога при принудительном изъятии автомобиля</w:t>
      </w:r>
      <w:bookmarkEnd w:id="0"/>
    </w:p>
    <w:p w:rsidR="00D95C63" w:rsidRPr="003F3CC1" w:rsidRDefault="00644FB4" w:rsidP="001D266B">
      <w:pPr>
        <w:pStyle w:val="11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2"/>
          <w:szCs w:val="22"/>
        </w:rPr>
      </w:pPr>
      <w:r w:rsidRPr="003F3CC1">
        <w:rPr>
          <w:rFonts w:ascii="Times New Roman" w:hAnsi="Times New Roman" w:cs="Times New Roman"/>
          <w:sz w:val="22"/>
          <w:szCs w:val="22"/>
        </w:rPr>
        <w:t>В соответствии с Приказом ФНС России от 19.07.2021 № ЕД-7-21/675 утверждена форма заявления, порядок его заполнения и формат предоставления в электронном виде, в случае принудительного изъятия автотранспортного средства.</w:t>
      </w:r>
    </w:p>
    <w:p w:rsidR="00D95C63" w:rsidRPr="003F3CC1" w:rsidRDefault="00644FB4" w:rsidP="001D266B">
      <w:pPr>
        <w:pStyle w:val="11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2"/>
          <w:szCs w:val="22"/>
        </w:rPr>
      </w:pPr>
      <w:r w:rsidRPr="003F3CC1">
        <w:rPr>
          <w:rFonts w:ascii="Times New Roman" w:hAnsi="Times New Roman" w:cs="Times New Roman"/>
          <w:sz w:val="22"/>
          <w:szCs w:val="22"/>
        </w:rPr>
        <w:t>Так, в силу положений приказа начис</w:t>
      </w:r>
      <w:r w:rsidRPr="003F3CC1">
        <w:rPr>
          <w:rFonts w:ascii="Times New Roman" w:hAnsi="Times New Roman" w:cs="Times New Roman"/>
          <w:sz w:val="22"/>
          <w:szCs w:val="22"/>
        </w:rPr>
        <w:t>ление транспортного налога прекращают с 1-го числа месяца, когда автомобиль принудительно изъяли. Для этого организациям или индивидуальным предпринимателям нужно обратиться в любую инспекцию с вышеуказанным заявлением.</w:t>
      </w:r>
    </w:p>
    <w:p w:rsidR="00D95C63" w:rsidRPr="003F3CC1" w:rsidRDefault="00644FB4" w:rsidP="001D266B">
      <w:pPr>
        <w:pStyle w:val="11"/>
        <w:shd w:val="clear" w:color="auto" w:fill="auto"/>
        <w:spacing w:before="0" w:after="117" w:line="240" w:lineRule="auto"/>
        <w:ind w:left="20" w:right="20" w:firstLine="689"/>
        <w:rPr>
          <w:rFonts w:ascii="Times New Roman" w:hAnsi="Times New Roman" w:cs="Times New Roman"/>
          <w:sz w:val="22"/>
          <w:szCs w:val="22"/>
        </w:rPr>
      </w:pPr>
      <w:r w:rsidRPr="003F3CC1">
        <w:rPr>
          <w:rFonts w:ascii="Times New Roman" w:hAnsi="Times New Roman" w:cs="Times New Roman"/>
          <w:sz w:val="22"/>
          <w:szCs w:val="22"/>
        </w:rPr>
        <w:t xml:space="preserve">Формат заявления содержит титульный </w:t>
      </w:r>
      <w:r w:rsidRPr="003F3CC1">
        <w:rPr>
          <w:rFonts w:ascii="Times New Roman" w:hAnsi="Times New Roman" w:cs="Times New Roman"/>
          <w:sz w:val="22"/>
          <w:szCs w:val="22"/>
        </w:rPr>
        <w:t>лист со сведениями о налогоплательщике, а также лист с информацией о транспортном средстве. Это его вид, марка (модель), номер, дата изъятия и реквизиты подтверждающего документа.</w:t>
      </w:r>
    </w:p>
    <w:p w:rsidR="00D95C63" w:rsidRPr="003F3CC1" w:rsidRDefault="00644FB4" w:rsidP="001D266B">
      <w:pPr>
        <w:pStyle w:val="11"/>
        <w:shd w:val="clear" w:color="auto" w:fill="auto"/>
        <w:spacing w:before="0" w:after="182" w:line="240" w:lineRule="auto"/>
        <w:ind w:left="20" w:right="20" w:firstLine="689"/>
        <w:rPr>
          <w:rFonts w:ascii="Times New Roman" w:hAnsi="Times New Roman" w:cs="Times New Roman"/>
          <w:sz w:val="22"/>
          <w:szCs w:val="22"/>
        </w:rPr>
      </w:pPr>
      <w:r w:rsidRPr="003F3CC1">
        <w:rPr>
          <w:rFonts w:ascii="Times New Roman" w:hAnsi="Times New Roman" w:cs="Times New Roman"/>
          <w:sz w:val="22"/>
          <w:szCs w:val="22"/>
        </w:rPr>
        <w:t>Также указанным приказом ФНС России утверждены формы уведомления о прекращен</w:t>
      </w:r>
      <w:r w:rsidRPr="003F3CC1">
        <w:rPr>
          <w:rFonts w:ascii="Times New Roman" w:hAnsi="Times New Roman" w:cs="Times New Roman"/>
          <w:sz w:val="22"/>
          <w:szCs w:val="22"/>
        </w:rPr>
        <w:t>ии исчисления налога и сообщения об отсутствии оснований для этого. Данные документы инспекция направит в ответ на заявление.</w:t>
      </w:r>
    </w:p>
    <w:p w:rsidR="003F3CC1" w:rsidRPr="003F3CC1" w:rsidRDefault="00644FB4" w:rsidP="001D266B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3F3CC1">
        <w:rPr>
          <w:rFonts w:ascii="Times New Roman" w:hAnsi="Times New Roman" w:cs="Times New Roman"/>
          <w:sz w:val="22"/>
          <w:szCs w:val="22"/>
        </w:rPr>
        <w:t>Нормативный документ вступает в силу с 01.01.2022.</w:t>
      </w:r>
    </w:p>
    <w:p w:rsidR="003F3CC1" w:rsidRPr="003F3CC1" w:rsidRDefault="003F3CC1" w:rsidP="003F3CC1">
      <w:pPr>
        <w:rPr>
          <w:sz w:val="22"/>
          <w:szCs w:val="22"/>
        </w:rPr>
      </w:pPr>
    </w:p>
    <w:p w:rsidR="003F3CC1" w:rsidRPr="003F3CC1" w:rsidRDefault="003F3CC1" w:rsidP="003F3CC1">
      <w:pPr>
        <w:pStyle w:val="11"/>
        <w:shd w:val="clear" w:color="auto" w:fill="auto"/>
        <w:spacing w:before="0" w:after="0" w:line="222" w:lineRule="exact"/>
        <w:rPr>
          <w:rFonts w:ascii="Times New Roman" w:hAnsi="Times New Roman" w:cs="Times New Roman"/>
          <w:sz w:val="22"/>
          <w:szCs w:val="22"/>
        </w:rPr>
      </w:pPr>
      <w:r w:rsidRPr="003F3CC1">
        <w:rPr>
          <w:rFonts w:ascii="Times New Roman" w:hAnsi="Times New Roman" w:cs="Times New Roman"/>
          <w:sz w:val="22"/>
          <w:szCs w:val="22"/>
          <w:lang w:val="ru-RU"/>
        </w:rPr>
        <w:t>Разъяснение подготовлено: помощником прокурора Обезьяновой Г.А.</w:t>
      </w:r>
    </w:p>
    <w:p w:rsidR="00D95C63" w:rsidRPr="003F3CC1" w:rsidRDefault="00D95C63" w:rsidP="003F3CC1"/>
    <w:sectPr w:rsidR="00D95C63" w:rsidRPr="003F3CC1" w:rsidSect="003F3CC1">
      <w:type w:val="continuous"/>
      <w:pgSz w:w="8390" w:h="11905"/>
      <w:pgMar w:top="1135" w:right="452" w:bottom="165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B4" w:rsidRDefault="00644FB4" w:rsidP="00D95C63">
      <w:r>
        <w:separator/>
      </w:r>
    </w:p>
  </w:endnote>
  <w:endnote w:type="continuationSeparator" w:id="1">
    <w:p w:rsidR="00644FB4" w:rsidRDefault="00644FB4" w:rsidP="00D95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B4" w:rsidRDefault="00644FB4"/>
  </w:footnote>
  <w:footnote w:type="continuationSeparator" w:id="1">
    <w:p w:rsidR="00644FB4" w:rsidRDefault="00644F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95C63"/>
    <w:rsid w:val="001D266B"/>
    <w:rsid w:val="003F3CC1"/>
    <w:rsid w:val="00644FB4"/>
    <w:rsid w:val="00D9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5C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5C6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D95C63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1"/>
    <w:rsid w:val="00D95C63"/>
    <w:rPr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0">
    <w:name w:val="Заголовок №1"/>
    <w:basedOn w:val="a"/>
    <w:link w:val="1"/>
    <w:rsid w:val="00D95C63"/>
    <w:pPr>
      <w:shd w:val="clear" w:color="auto" w:fill="FFFFFF"/>
      <w:spacing w:after="300" w:line="0" w:lineRule="atLeast"/>
      <w:jc w:val="both"/>
      <w:outlineLvl w:val="0"/>
    </w:pPr>
    <w:rPr>
      <w:sz w:val="21"/>
      <w:szCs w:val="21"/>
    </w:rPr>
  </w:style>
  <w:style w:type="paragraph" w:customStyle="1" w:styleId="11">
    <w:name w:val="Основной текст1"/>
    <w:basedOn w:val="a"/>
    <w:link w:val="a4"/>
    <w:rsid w:val="00D95C63"/>
    <w:pPr>
      <w:shd w:val="clear" w:color="auto" w:fill="FFFFFF"/>
      <w:spacing w:before="300" w:after="120" w:line="233" w:lineRule="exact"/>
      <w:jc w:val="both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2021-11-07T11:54:00Z</dcterms:created>
  <dcterms:modified xsi:type="dcterms:W3CDTF">2021-11-07T11:56:00Z</dcterms:modified>
</cp:coreProperties>
</file>